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BAF7B" w14:textId="77777777" w:rsidR="003C4B4A" w:rsidRDefault="00000000">
      <w:pPr>
        <w:jc w:val="center"/>
      </w:pPr>
      <w:r>
        <w:rPr>
          <w:b/>
          <w:color w:val="193755"/>
          <w:sz w:val="32"/>
        </w:rPr>
        <w:t>Daniel Solano Jaume — Our Family’s Story</w:t>
      </w:r>
    </w:p>
    <w:p w14:paraId="3EE7C857" w14:textId="3562133C" w:rsidR="003C4B4A" w:rsidRDefault="00000000">
      <w:pPr>
        <w:jc w:val="center"/>
      </w:pPr>
      <w:r>
        <w:t xml:space="preserve">Prepared for </w:t>
      </w:r>
      <w:r w:rsidR="00BD356F">
        <w:t>CSW</w:t>
      </w:r>
      <w:r>
        <w:t xml:space="preserve"> | October 26, 2026</w:t>
      </w:r>
    </w:p>
    <w:p w14:paraId="0781F314" w14:textId="77777777" w:rsidR="003C4B4A" w:rsidRDefault="00000000">
      <w:r>
        <w:t>Thank you for taking the time to hear our son Daniel’s story. I want to share what he and our family have experienced since his detention, as well as who Daniel is beyond this difficult situation.</w:t>
      </w:r>
    </w:p>
    <w:p w14:paraId="1F570150" w14:textId="77777777" w:rsidR="003C4B4A" w:rsidRDefault="00000000">
      <w:r>
        <w:t>On June 25, 2026, at approximately 2:00 a.m., Daniel was driving in the Kendall area of Miami when he was stopped because his vehicle’s lights were off. He was only 18 years old. He did not call me immediately, and after speaking with the officer he was taken to the Turner Guilford Knight (TGK) Correctional Center. He remained there for approximately 48 hours. Before our family could arrange bond, he was transferred into Immigration and Customs Enforcement (ICE) custody.</w:t>
      </w:r>
    </w:p>
    <w:p w14:paraId="67DA12A2" w14:textId="77777777" w:rsidR="003C4B4A" w:rsidRDefault="00000000">
      <w:r>
        <w:t>He was first taken to the ICE facility in Miramar, where he spent roughly four or five hours. Daniel described being held in a very small room, which he estimated at about three meters by three meters, with more than 60 people. He was then transferred to the Krome detention facility in Miami, only a short drive from our home, where he remained for approximately ten days.</w:t>
      </w:r>
    </w:p>
    <w:p w14:paraId="3409B003" w14:textId="77777777" w:rsidR="003C4B4A" w:rsidRDefault="00000000">
      <w:r>
        <w:t>During his detention at Krome, on July 20, Daniel turned 19. It was heartbreaking for us that he spent his birthday in detention instead of at home with his family. He was subsequently transported to the San Diego, California, area. The transfer involved travel by bus and plane while restrained in chains. Daniel described being unable to move comfortably and becoming severely dehydrated. We were unable to communicate with him for approximately 48 hours during that transfer.</w:t>
      </w:r>
    </w:p>
    <w:p w14:paraId="72B230CA" w14:textId="77777777" w:rsidR="003C4B4A" w:rsidRDefault="00000000">
      <w:r>
        <w:t>While detained in California, Daniel contracted COVID-19. He told us that he did not receive the medication he needed and had to endure the illness as his body fought it. He has also reported other difficult experiences involving his health, food, treatment, and decisions he has perceived as arbitrary or unjust. These are his experiences as he has related them to us. We remain deeply concerned for his physical and emotional well-being.</w:t>
      </w:r>
    </w:p>
    <w:p w14:paraId="39069D16" w14:textId="77777777" w:rsidR="003C4B4A" w:rsidRDefault="00000000">
      <w:r>
        <w:t>We are generally able to speak with Daniel as many as three times a day through the communication application used at the detention center. He has told us that on Sundays detainees are not allowed into the outdoor yard when people are gathered outside praying and displaying signs of support. Even under these circumstances, Daniel has continued to rely on his Christian faith. He has prayed, shared Scripture, and preached to others, and he tells us this experience has deepened his relationship with God.</w:t>
      </w:r>
    </w:p>
    <w:p w14:paraId="4DC51774" w14:textId="77777777" w:rsidR="003C4B4A" w:rsidRDefault="00000000">
      <w:r>
        <w:t>Daniel graduated from Felix Varela Senior High School in Kendall. He has worked since arriving in the United States and has filed tax returns. He attends church and has been part of our family’s life of faith and service. Before his detention, he was hoping to join the United States Marine Corps. A sergeant had written a letter supporting and recommending him, and others have provided character letters on his behalf.</w:t>
      </w:r>
    </w:p>
    <w:p w14:paraId="1D219B67" w14:textId="77777777" w:rsidR="003C4B4A" w:rsidRDefault="00000000">
      <w:r>
        <w:t>To our understanding, Daniel has no criminal convictions, and the remaining traffic citation is being handled through Ticket Cleaner. We understand that the citation matter is still pending, and we do not want to misrepresent its status.</w:t>
      </w:r>
    </w:p>
    <w:p w14:paraId="2D53853A" w14:textId="77777777" w:rsidR="003C4B4A" w:rsidRDefault="00000000">
      <w:r>
        <w:lastRenderedPageBreak/>
        <w:t>Our family has also faced serious immigration complications. We received a USCIS decision denying Daniel’s Form I-485 application for adjustment of status. Our attorney has filed Form I-290B to challenge that decision. We are also addressing questions related to his employment authorization and the possibility of a Notice to Appear (NTA). The notice contains technical language about a 33-day period, and we are relying on our attorneys to explain its precise legal meaning and any applicable deadlines.</w:t>
      </w:r>
    </w:p>
    <w:p w14:paraId="782ACE7E" w14:textId="77777777" w:rsidR="003C4B4A" w:rsidRDefault="00000000">
      <w:r>
        <w:t>Daniel’s next immigration court hearing is scheduled for Wednesday, October 28, 2026. His attorney is pursuing a motion to terminate the removal proceedings. We are represented by capable attorneys who are working diligently on his behalf, and we are praying for a favorable outcome.</w:t>
      </w:r>
    </w:p>
    <w:p w14:paraId="1D40C278" w14:textId="77777777" w:rsidR="003C4B4A" w:rsidRDefault="00000000">
      <w:r>
        <w:t>We are a family of four: my wife, Yadely Jaume Martín; our son, Daniel; our daughter, Evelyn, who is completing 12th grade; and me. Yadely works as a home health aide for two agencies. Our family belongs to Iglesia Bautista Resurrección, where Pastor Samuel leads the congregation and where I serve in ministry. We have also worshiped with Alcance Miami Baptist Church and a nondenominational church in Doral.</w:t>
      </w:r>
    </w:p>
    <w:p w14:paraId="58713176" w14:textId="77777777" w:rsidR="003C4B4A" w:rsidRDefault="00000000">
      <w:r>
        <w:t>Professionally, I have worked as a substitute teacher, an adjunct professor with B. H. Carroll and East Texas Baptist University, a front desk employee at The Palace Suites, and an algebra teacher at Archbishop Coleman F. Carroll High School. I serve as a full-time hospice chaplain with VITAS Healthcare and have completed approximately 600 hours of volunteer clinical pastoral training and service with AccentCare in Miami. Caring for people in vulnerable circumstances is central to my vocation, which makes witnessing my own son’s suffering especially painful.</w:t>
      </w:r>
    </w:p>
    <w:p w14:paraId="09835ABB" w14:textId="77777777" w:rsidR="003C4B4A" w:rsidRDefault="00000000">
      <w:r>
        <w:t>We are grateful for every prayer, expression of solidarity, and practical act of support. Our hope is that Daniel’s situation will be evaluated fairly, that his dignity and health will be protected, and that he will be able to return to his family and continue building his future. Above all, we continue trusting God as our attorneys pursue every appropriate legal avenue.</w:t>
      </w:r>
    </w:p>
    <w:p w14:paraId="0F3C69C4" w14:textId="77777777" w:rsidR="003C4B4A" w:rsidRDefault="00000000">
      <w:r>
        <w:t>With sincere gratitude and hope,</w:t>
      </w:r>
    </w:p>
    <w:p w14:paraId="1BB22FAA" w14:textId="77777777" w:rsidR="003C4B4A" w:rsidRDefault="00000000">
      <w:r>
        <w:t>Arcadis Rafael Solano Silvera</w:t>
      </w:r>
      <w:r>
        <w:br/>
        <w:t>Daniel’s father</w:t>
      </w:r>
    </w:p>
    <w:sectPr w:rsidR="003C4B4A" w:rsidSect="00034616">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11678">
    <w:abstractNumId w:val="8"/>
  </w:num>
  <w:num w:numId="2" w16cid:durableId="404181611">
    <w:abstractNumId w:val="6"/>
  </w:num>
  <w:num w:numId="3" w16cid:durableId="98259302">
    <w:abstractNumId w:val="5"/>
  </w:num>
  <w:num w:numId="4" w16cid:durableId="1786122236">
    <w:abstractNumId w:val="4"/>
  </w:num>
  <w:num w:numId="5" w16cid:durableId="11345418">
    <w:abstractNumId w:val="7"/>
  </w:num>
  <w:num w:numId="6" w16cid:durableId="1984657394">
    <w:abstractNumId w:val="3"/>
  </w:num>
  <w:num w:numId="7" w16cid:durableId="1288658508">
    <w:abstractNumId w:val="2"/>
  </w:num>
  <w:num w:numId="8" w16cid:durableId="6105692">
    <w:abstractNumId w:val="1"/>
  </w:num>
  <w:num w:numId="9" w16cid:durableId="187422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290E"/>
    <w:rsid w:val="0015074B"/>
    <w:rsid w:val="0029639D"/>
    <w:rsid w:val="00326F90"/>
    <w:rsid w:val="003C4B4A"/>
    <w:rsid w:val="00AA1D8D"/>
    <w:rsid w:val="00B47730"/>
    <w:rsid w:val="00BD356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E953EC"/>
  <w14:defaultImageDpi w14:val="300"/>
  <w15:docId w15:val="{FF31CA18-B301-4666-AC17-E0CE8C611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Kiri</cp:lastModifiedBy>
  <cp:revision>2</cp:revision>
  <dcterms:created xsi:type="dcterms:W3CDTF">2026-10-26T20:39:00Z</dcterms:created>
  <dcterms:modified xsi:type="dcterms:W3CDTF">2026-10-26T20:39:00Z</dcterms:modified>
  <cp:category/>
</cp:coreProperties>
</file>